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2742" w14:textId="77777777" w:rsidR="00CC5A23" w:rsidRDefault="00CC5A23" w:rsidP="00CC5A23">
      <w:pPr>
        <w:jc w:val="center"/>
      </w:pPr>
      <w:r>
        <w:rPr>
          <w:noProof/>
        </w:rPr>
        <w:drawing>
          <wp:inline distT="0" distB="0" distL="0" distR="0" wp14:anchorId="1195C781" wp14:editId="3A1369D2">
            <wp:extent cx="1578864" cy="14630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2956" w14:textId="6F8CB257" w:rsidR="00CC5A23" w:rsidRDefault="00CC5A23" w:rsidP="00CC5A23">
      <w:pPr>
        <w:jc w:val="center"/>
        <w:rPr>
          <w:sz w:val="40"/>
          <w:szCs w:val="40"/>
        </w:rPr>
      </w:pPr>
      <w:r>
        <w:rPr>
          <w:sz w:val="40"/>
          <w:szCs w:val="40"/>
        </w:rPr>
        <w:t>Quarterly Transient Lodging Tax Return</w:t>
      </w:r>
    </w:p>
    <w:p w14:paraId="033CC4BF" w14:textId="0F66E5FA" w:rsidR="00CC5A23" w:rsidRDefault="00CC5A23" w:rsidP="00C42B0B">
      <w:pPr>
        <w:ind w:left="1440" w:hanging="1440"/>
      </w:pPr>
      <w:r>
        <w:t>Remit to</w:t>
      </w:r>
      <w:r w:rsidRPr="00684B5F">
        <w:t>:</w:t>
      </w:r>
      <w:r>
        <w:tab/>
        <w:t>City of Joseph</w:t>
      </w:r>
      <w:r w:rsidR="00C42B0B">
        <w:br/>
      </w:r>
      <w:r>
        <w:t>PO Box 15</w:t>
      </w:r>
      <w:r w:rsidR="00C42B0B">
        <w:br/>
      </w:r>
      <w:r>
        <w:t>Joseph, OR</w:t>
      </w:r>
      <w:r w:rsidR="00C42B0B">
        <w:t xml:space="preserve"> </w:t>
      </w:r>
      <w:r>
        <w:t>97846</w:t>
      </w:r>
      <w:r w:rsidR="004D629D">
        <w:tab/>
      </w:r>
      <w:r w:rsidR="004D629D">
        <w:tab/>
      </w:r>
      <w:r w:rsidR="004D629D">
        <w:tab/>
      </w:r>
      <w:r w:rsidR="004D629D">
        <w:tab/>
      </w:r>
      <w:r w:rsidR="004D629D">
        <w:tab/>
      </w:r>
      <w:r w:rsidR="004D629D">
        <w:tab/>
        <w:t xml:space="preserve">        </w:t>
      </w:r>
      <w:r w:rsidR="007B121C">
        <w:t xml:space="preserve">      </w:t>
      </w:r>
      <w:r w:rsidR="004D629D">
        <w:t xml:space="preserve"> </w:t>
      </w:r>
      <w:r w:rsidR="004D629D">
        <w:t>Circle Quarter &amp; Due Date</w:t>
      </w:r>
    </w:p>
    <w:tbl>
      <w:tblPr>
        <w:tblStyle w:val="TableGrid"/>
        <w:tblpPr w:leftFromText="180" w:rightFromText="180" w:vertAnchor="text" w:horzAnchor="page" w:tblpX="7749" w:tblpY="-1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0"/>
        <w:gridCol w:w="1080"/>
        <w:gridCol w:w="1090"/>
      </w:tblGrid>
      <w:tr w:rsidR="0051008E" w14:paraId="25D206DB" w14:textId="77777777" w:rsidTr="007B121C">
        <w:trPr>
          <w:trHeight w:val="423"/>
        </w:trPr>
        <w:tc>
          <w:tcPr>
            <w:tcW w:w="1075" w:type="dxa"/>
          </w:tcPr>
          <w:p w14:paraId="4E85FF74" w14:textId="1783BF69" w:rsidR="0051008E" w:rsidRPr="007B121C" w:rsidRDefault="0051008E" w:rsidP="0051008E">
            <w:pPr>
              <w:jc w:val="center"/>
            </w:pPr>
            <w:r w:rsidRPr="007B121C">
              <w:t>1</w:t>
            </w:r>
            <w:r w:rsidRPr="007B121C">
              <w:rPr>
                <w:vertAlign w:val="superscript"/>
              </w:rPr>
              <w:t>st</w:t>
            </w:r>
            <w:r w:rsidRPr="007B121C">
              <w:t xml:space="preserve"> Qtr</w:t>
            </w:r>
            <w:r w:rsidR="007B121C" w:rsidRPr="007B121C">
              <w:t>.</w:t>
            </w:r>
          </w:p>
        </w:tc>
        <w:tc>
          <w:tcPr>
            <w:tcW w:w="1070" w:type="dxa"/>
          </w:tcPr>
          <w:p w14:paraId="05A5EDE5" w14:textId="02B1FF5A" w:rsidR="0051008E" w:rsidRPr="007B121C" w:rsidRDefault="0051008E" w:rsidP="0051008E">
            <w:pPr>
              <w:jc w:val="center"/>
            </w:pPr>
            <w:r w:rsidRPr="007B121C">
              <w:t>2</w:t>
            </w:r>
            <w:r w:rsidRPr="007B121C">
              <w:rPr>
                <w:vertAlign w:val="superscript"/>
              </w:rPr>
              <w:t>nd</w:t>
            </w:r>
            <w:r w:rsidRPr="007B121C">
              <w:t xml:space="preserve"> Qtr.</w:t>
            </w:r>
          </w:p>
        </w:tc>
        <w:tc>
          <w:tcPr>
            <w:tcW w:w="1080" w:type="dxa"/>
          </w:tcPr>
          <w:p w14:paraId="49A41B1F" w14:textId="19ECF136" w:rsidR="0051008E" w:rsidRPr="007B121C" w:rsidRDefault="0051008E" w:rsidP="0051008E">
            <w:pPr>
              <w:jc w:val="center"/>
            </w:pPr>
            <w:r w:rsidRPr="007B121C">
              <w:t>3</w:t>
            </w:r>
            <w:r w:rsidRPr="007B121C">
              <w:rPr>
                <w:vertAlign w:val="superscript"/>
              </w:rPr>
              <w:t>rd</w:t>
            </w:r>
            <w:r w:rsidRPr="007B121C">
              <w:t xml:space="preserve"> Qtr.</w:t>
            </w:r>
          </w:p>
        </w:tc>
        <w:tc>
          <w:tcPr>
            <w:tcW w:w="1090" w:type="dxa"/>
          </w:tcPr>
          <w:p w14:paraId="37B13F31" w14:textId="33D601A3" w:rsidR="0051008E" w:rsidRPr="007B121C" w:rsidRDefault="0051008E" w:rsidP="0051008E">
            <w:pPr>
              <w:jc w:val="center"/>
            </w:pPr>
            <w:r w:rsidRPr="007B121C">
              <w:t>4</w:t>
            </w:r>
            <w:r w:rsidRPr="007B121C">
              <w:rPr>
                <w:vertAlign w:val="superscript"/>
              </w:rPr>
              <w:t>th</w:t>
            </w:r>
            <w:r w:rsidRPr="007B121C">
              <w:t xml:space="preserve"> Qtr.</w:t>
            </w:r>
          </w:p>
        </w:tc>
      </w:tr>
      <w:tr w:rsidR="0051008E" w14:paraId="49F96A0C" w14:textId="77777777" w:rsidTr="007B121C">
        <w:trPr>
          <w:trHeight w:val="423"/>
        </w:trPr>
        <w:tc>
          <w:tcPr>
            <w:tcW w:w="1075" w:type="dxa"/>
          </w:tcPr>
          <w:p w14:paraId="055DC10D" w14:textId="4FD69533" w:rsidR="0051008E" w:rsidRPr="007B121C" w:rsidRDefault="0051008E" w:rsidP="0051008E">
            <w:pPr>
              <w:jc w:val="center"/>
            </w:pPr>
            <w:r w:rsidRPr="007B121C">
              <w:t>Due Date</w:t>
            </w:r>
          </w:p>
        </w:tc>
        <w:tc>
          <w:tcPr>
            <w:tcW w:w="1070" w:type="dxa"/>
          </w:tcPr>
          <w:p w14:paraId="78C3B9C1" w14:textId="6E16197F" w:rsidR="0051008E" w:rsidRPr="007B121C" w:rsidRDefault="0051008E" w:rsidP="0051008E">
            <w:pPr>
              <w:jc w:val="center"/>
            </w:pPr>
            <w:r w:rsidRPr="007B121C">
              <w:t>Due Date</w:t>
            </w:r>
          </w:p>
        </w:tc>
        <w:tc>
          <w:tcPr>
            <w:tcW w:w="1080" w:type="dxa"/>
          </w:tcPr>
          <w:p w14:paraId="07BA1D7F" w14:textId="60DD141F" w:rsidR="0051008E" w:rsidRPr="007B121C" w:rsidRDefault="0051008E" w:rsidP="0051008E">
            <w:pPr>
              <w:jc w:val="center"/>
              <w:rPr>
                <w:b/>
                <w:bCs/>
              </w:rPr>
            </w:pPr>
            <w:r w:rsidRPr="007B121C">
              <w:t>Due Date</w:t>
            </w:r>
          </w:p>
        </w:tc>
        <w:tc>
          <w:tcPr>
            <w:tcW w:w="1090" w:type="dxa"/>
          </w:tcPr>
          <w:p w14:paraId="0A0A58B2" w14:textId="1C59D430" w:rsidR="0051008E" w:rsidRPr="007B121C" w:rsidRDefault="0051008E" w:rsidP="0051008E">
            <w:pPr>
              <w:jc w:val="center"/>
            </w:pPr>
            <w:r w:rsidRPr="007B121C">
              <w:t>Due Date</w:t>
            </w:r>
          </w:p>
        </w:tc>
      </w:tr>
      <w:tr w:rsidR="0051008E" w14:paraId="1C083C17" w14:textId="77777777" w:rsidTr="007B121C">
        <w:trPr>
          <w:trHeight w:val="423"/>
        </w:trPr>
        <w:tc>
          <w:tcPr>
            <w:tcW w:w="1075" w:type="dxa"/>
          </w:tcPr>
          <w:p w14:paraId="00662FD8" w14:textId="513786CE" w:rsidR="0051008E" w:rsidRPr="007B121C" w:rsidRDefault="007B121C" w:rsidP="0051008E">
            <w:pPr>
              <w:jc w:val="center"/>
            </w:pPr>
            <w:r w:rsidRPr="007B121C">
              <w:t>Apr 30</w:t>
            </w:r>
          </w:p>
        </w:tc>
        <w:tc>
          <w:tcPr>
            <w:tcW w:w="1070" w:type="dxa"/>
          </w:tcPr>
          <w:p w14:paraId="6B463101" w14:textId="3348CB23" w:rsidR="0051008E" w:rsidRPr="007B121C" w:rsidRDefault="007B121C" w:rsidP="0051008E">
            <w:pPr>
              <w:jc w:val="center"/>
            </w:pPr>
            <w:r w:rsidRPr="007B121C">
              <w:t>Jul 31</w:t>
            </w:r>
          </w:p>
        </w:tc>
        <w:tc>
          <w:tcPr>
            <w:tcW w:w="1080" w:type="dxa"/>
          </w:tcPr>
          <w:p w14:paraId="7ED2F4C3" w14:textId="142EB3FE" w:rsidR="0051008E" w:rsidRPr="007B121C" w:rsidRDefault="007B121C" w:rsidP="0051008E">
            <w:pPr>
              <w:jc w:val="center"/>
            </w:pPr>
            <w:r w:rsidRPr="007B121C">
              <w:t>Oct 31</w:t>
            </w:r>
          </w:p>
        </w:tc>
        <w:tc>
          <w:tcPr>
            <w:tcW w:w="1090" w:type="dxa"/>
          </w:tcPr>
          <w:p w14:paraId="7E04DFBC" w14:textId="12051922" w:rsidR="0051008E" w:rsidRPr="007B121C" w:rsidRDefault="007B121C" w:rsidP="0051008E">
            <w:pPr>
              <w:jc w:val="center"/>
            </w:pPr>
            <w:r w:rsidRPr="007B121C">
              <w:t>Jan 31</w:t>
            </w:r>
          </w:p>
        </w:tc>
      </w:tr>
    </w:tbl>
    <w:p w14:paraId="0F3FD416" w14:textId="77777777" w:rsidR="007B121C" w:rsidRDefault="00CC5A23" w:rsidP="007B121C">
      <w:r>
        <w:t>Account #</w:t>
      </w:r>
      <w:r w:rsidRPr="00684B5F">
        <w:t>: ____________________</w:t>
      </w:r>
      <w:r>
        <w:t xml:space="preserve"> (Use Wallowa County Number)</w:t>
      </w:r>
    </w:p>
    <w:p w14:paraId="42779A67" w14:textId="77777777" w:rsidR="007B121C" w:rsidRDefault="00CC5A23" w:rsidP="007B121C">
      <w:r>
        <w:t xml:space="preserve">Number of </w:t>
      </w:r>
      <w:r w:rsidR="00C42B0B">
        <w:t>R</w:t>
      </w:r>
      <w:r>
        <w:t>ooms/</w:t>
      </w:r>
      <w:r w:rsidR="00C42B0B">
        <w:t>U</w:t>
      </w:r>
      <w:r>
        <w:t>nits</w:t>
      </w:r>
      <w:r w:rsidRPr="00684B5F">
        <w:t>__________</w:t>
      </w:r>
      <w:r>
        <w:tab/>
      </w:r>
      <w:r>
        <w:tab/>
      </w:r>
      <w:r>
        <w:tab/>
      </w:r>
    </w:p>
    <w:p w14:paraId="25BE7B0F" w14:textId="77777777" w:rsidR="007B121C" w:rsidRDefault="004D629D" w:rsidP="007B121C">
      <w:r>
        <w:t>Business</w:t>
      </w:r>
      <w:r w:rsidR="007B121C">
        <w:t xml:space="preserve"> </w:t>
      </w:r>
      <w:r>
        <w:t>Name:</w:t>
      </w:r>
      <w:r w:rsidR="007B121C">
        <w:t xml:space="preserve"> _</w:t>
      </w:r>
      <w:r>
        <w:t>__________</w:t>
      </w:r>
      <w:r w:rsidR="007B121C">
        <w:t>_____</w:t>
      </w:r>
      <w:r>
        <w:t>_______________________________</w:t>
      </w:r>
      <w:r>
        <w:t>__</w:t>
      </w:r>
    </w:p>
    <w:p w14:paraId="0A97C75D" w14:textId="0AB03A6F" w:rsidR="00CC5A23" w:rsidRPr="00684B5F" w:rsidRDefault="00CC5A23" w:rsidP="007B121C">
      <w:r>
        <w:t>Property</w:t>
      </w:r>
      <w:r w:rsidRPr="00684B5F">
        <w:t xml:space="preserve"> Address: 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  <w:gridCol w:w="222"/>
        <w:gridCol w:w="222"/>
      </w:tblGrid>
      <w:tr w:rsidR="00F84F0D" w:rsidRPr="00684B5F" w14:paraId="5C181798" w14:textId="77777777" w:rsidTr="00A94793">
        <w:trPr>
          <w:trHeight w:val="548"/>
        </w:trPr>
        <w:tc>
          <w:tcPr>
            <w:tcW w:w="10727" w:type="dxa"/>
            <w:gridSpan w:val="3"/>
          </w:tcPr>
          <w:p w14:paraId="0AC8F26D" w14:textId="77777777" w:rsidR="00F84F0D" w:rsidRPr="00684B5F" w:rsidRDefault="00F84F0D" w:rsidP="00A35B26">
            <w:pPr>
              <w:jc w:val="center"/>
              <w:rPr>
                <w:u w:val="single"/>
              </w:rPr>
            </w:pPr>
          </w:p>
          <w:p w14:paraId="32C21E7B" w14:textId="63D7E1B8" w:rsidR="00F84F0D" w:rsidRPr="00F068B6" w:rsidRDefault="00F84F0D" w:rsidP="00F84F0D">
            <w:pPr>
              <w:jc w:val="center"/>
              <w:rPr>
                <w:b/>
                <w:bCs/>
                <w:u w:val="single"/>
              </w:rPr>
            </w:pPr>
            <w:r w:rsidRPr="00F068B6">
              <w:rPr>
                <w:b/>
                <w:bCs/>
                <w:u w:val="single"/>
              </w:rPr>
              <w:t>CALCULATION OF TAX RETURN</w:t>
            </w:r>
          </w:p>
        </w:tc>
      </w:tr>
      <w:tr w:rsidR="00A26DAD" w:rsidRPr="00684B5F" w14:paraId="5A1A1609" w14:textId="77777777" w:rsidTr="00A94793">
        <w:trPr>
          <w:trHeight w:val="4361"/>
        </w:trPr>
        <w:tc>
          <w:tcPr>
            <w:tcW w:w="10727" w:type="dxa"/>
            <w:gridSpan w:val="3"/>
          </w:tcPr>
          <w:p w14:paraId="70965D8D" w14:textId="77777777" w:rsidR="00A26DAD" w:rsidRDefault="00A26DAD" w:rsidP="00A35B26">
            <w:pPr>
              <w:jc w:val="center"/>
              <w:rPr>
                <w:u w:val="single"/>
              </w:rPr>
            </w:pPr>
          </w:p>
          <w:tbl>
            <w:tblPr>
              <w:tblStyle w:val="TableGrid"/>
              <w:tblW w:w="10502" w:type="dxa"/>
              <w:tblLook w:val="04A0" w:firstRow="1" w:lastRow="0" w:firstColumn="1" w:lastColumn="0" w:noHBand="0" w:noVBand="1"/>
            </w:tblPr>
            <w:tblGrid>
              <w:gridCol w:w="7486"/>
              <w:gridCol w:w="3016"/>
            </w:tblGrid>
            <w:tr w:rsidR="00E2452C" w14:paraId="32DDE926" w14:textId="77777777" w:rsidTr="00A94793">
              <w:trPr>
                <w:trHeight w:val="548"/>
              </w:trPr>
              <w:tc>
                <w:tcPr>
                  <w:tcW w:w="7486" w:type="dxa"/>
                </w:tcPr>
                <w:p w14:paraId="15DFB04E" w14:textId="12F27199" w:rsidR="00E2452C" w:rsidRPr="00E2452C" w:rsidRDefault="00E2452C" w:rsidP="00E2452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TAXABLE RENTS</w:t>
                  </w:r>
                  <w:r>
                    <w:br/>
                    <w:t xml:space="preserve"> (</w:t>
                  </w:r>
                  <w:r w:rsidR="00DF1993">
                    <w:t>line 4 from the Wallowa County Quarterly</w:t>
                  </w:r>
                  <w:r w:rsidR="00B7742F">
                    <w:t xml:space="preserve"> </w:t>
                  </w:r>
                  <w:r w:rsidR="00DF1993">
                    <w:t>Return + VRBO</w:t>
                  </w:r>
                  <w:r>
                    <w:t>)</w:t>
                  </w:r>
                </w:p>
              </w:tc>
              <w:tc>
                <w:tcPr>
                  <w:tcW w:w="3016" w:type="dxa"/>
                </w:tcPr>
                <w:p w14:paraId="417B50F7" w14:textId="77777777" w:rsidR="00E2452C" w:rsidRDefault="00E2452C" w:rsidP="00A35B26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E2452C" w14:paraId="1ADC737E" w14:textId="77777777" w:rsidTr="00A94793">
              <w:trPr>
                <w:trHeight w:val="536"/>
              </w:trPr>
              <w:tc>
                <w:tcPr>
                  <w:tcW w:w="7486" w:type="dxa"/>
                </w:tcPr>
                <w:p w14:paraId="06463358" w14:textId="185B2428" w:rsidR="00E2452C" w:rsidRDefault="00E2452C" w:rsidP="00702C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>
                    <w:t>GROSS TAX</w:t>
                  </w:r>
                  <w:r>
                    <w:br/>
                    <w:t>(3% of line 1)</w:t>
                  </w:r>
                </w:p>
              </w:tc>
              <w:tc>
                <w:tcPr>
                  <w:tcW w:w="3016" w:type="dxa"/>
                </w:tcPr>
                <w:p w14:paraId="4E2C76F5" w14:textId="77777777" w:rsidR="00E2452C" w:rsidRDefault="00E2452C" w:rsidP="00A35B26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E2452C" w14:paraId="5B979264" w14:textId="77777777" w:rsidTr="00A94793">
              <w:trPr>
                <w:trHeight w:val="548"/>
              </w:trPr>
              <w:tc>
                <w:tcPr>
                  <w:tcW w:w="7486" w:type="dxa"/>
                </w:tcPr>
                <w:p w14:paraId="16475E20" w14:textId="7B86C3E8" w:rsidR="00E2452C" w:rsidRDefault="00E2452C" w:rsidP="00702C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>
                    <w:t>COLLECTION EXPENSE</w:t>
                  </w:r>
                  <w:r>
                    <w:br/>
                    <w:t>(5% of Line 2)</w:t>
                  </w:r>
                </w:p>
              </w:tc>
              <w:tc>
                <w:tcPr>
                  <w:tcW w:w="3016" w:type="dxa"/>
                </w:tcPr>
                <w:p w14:paraId="4AF2B1B0" w14:textId="77777777" w:rsidR="00E2452C" w:rsidRDefault="00E2452C" w:rsidP="00A35B26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E2452C" w14:paraId="6AA7E4EA" w14:textId="77777777" w:rsidTr="00A94793">
              <w:trPr>
                <w:trHeight w:val="536"/>
              </w:trPr>
              <w:tc>
                <w:tcPr>
                  <w:tcW w:w="7486" w:type="dxa"/>
                </w:tcPr>
                <w:p w14:paraId="60D7DDEB" w14:textId="539675EC" w:rsidR="00E2452C" w:rsidRDefault="00E2452C" w:rsidP="00702C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>
                    <w:t>NET TAX DUE</w:t>
                  </w:r>
                  <w:r>
                    <w:br/>
                    <w:t>(Line 2 minus Line 3)</w:t>
                  </w:r>
                </w:p>
              </w:tc>
              <w:tc>
                <w:tcPr>
                  <w:tcW w:w="3016" w:type="dxa"/>
                </w:tcPr>
                <w:p w14:paraId="5469672C" w14:textId="77777777" w:rsidR="00E2452C" w:rsidRDefault="00E2452C" w:rsidP="00A35B26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E2452C" w14:paraId="5A14399E" w14:textId="77777777" w:rsidTr="00A94793">
              <w:trPr>
                <w:trHeight w:val="548"/>
              </w:trPr>
              <w:tc>
                <w:tcPr>
                  <w:tcW w:w="7486" w:type="dxa"/>
                </w:tcPr>
                <w:p w14:paraId="4605CE5B" w14:textId="4E36B8CC" w:rsidR="00E2452C" w:rsidRDefault="00E2452C" w:rsidP="00702C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>
                    <w:t xml:space="preserve">PENALTIES &amp; INTEREST </w:t>
                  </w:r>
                  <w:r>
                    <w:br/>
                    <w:t>(IF ANY)</w:t>
                  </w:r>
                </w:p>
              </w:tc>
              <w:tc>
                <w:tcPr>
                  <w:tcW w:w="3016" w:type="dxa"/>
                </w:tcPr>
                <w:p w14:paraId="67CA61BB" w14:textId="77777777" w:rsidR="00E2452C" w:rsidRDefault="00E2452C" w:rsidP="00A35B26">
                  <w:pPr>
                    <w:jc w:val="center"/>
                    <w:rPr>
                      <w:u w:val="single"/>
                    </w:rPr>
                  </w:pPr>
                </w:p>
              </w:tc>
            </w:tr>
            <w:tr w:rsidR="00E2452C" w14:paraId="44031988" w14:textId="77777777" w:rsidTr="00A94793">
              <w:trPr>
                <w:trHeight w:val="536"/>
              </w:trPr>
              <w:tc>
                <w:tcPr>
                  <w:tcW w:w="7486" w:type="dxa"/>
                </w:tcPr>
                <w:p w14:paraId="02EC020D" w14:textId="77777777" w:rsidR="00A94793" w:rsidRDefault="00A94793" w:rsidP="00E2452C"/>
                <w:p w14:paraId="54F357CF" w14:textId="331759D5" w:rsidR="00E2452C" w:rsidRDefault="00E2452C" w:rsidP="00A94793">
                  <w:pPr>
                    <w:rPr>
                      <w:u w:val="single"/>
                    </w:rPr>
                  </w:pPr>
                  <w:r>
                    <w:t>SUM DUE</w:t>
                  </w:r>
                  <w:r>
                    <w:t xml:space="preserve"> (TOTAL OF LINE 4 PLUS LINE 5)</w:t>
                  </w:r>
                </w:p>
              </w:tc>
              <w:tc>
                <w:tcPr>
                  <w:tcW w:w="3016" w:type="dxa"/>
                </w:tcPr>
                <w:p w14:paraId="167C923E" w14:textId="77777777" w:rsidR="00E2452C" w:rsidRDefault="00E2452C" w:rsidP="00A35B26">
                  <w:pPr>
                    <w:jc w:val="center"/>
                    <w:rPr>
                      <w:u w:val="single"/>
                    </w:rPr>
                  </w:pPr>
                </w:p>
              </w:tc>
            </w:tr>
          </w:tbl>
          <w:p w14:paraId="11677C70" w14:textId="77777777" w:rsidR="00E2452C" w:rsidRDefault="00E2452C" w:rsidP="00A35B26">
            <w:pPr>
              <w:jc w:val="center"/>
              <w:rPr>
                <w:u w:val="single"/>
              </w:rPr>
            </w:pPr>
          </w:p>
          <w:p w14:paraId="56DACFC2" w14:textId="77777777" w:rsidR="00DF1993" w:rsidRDefault="00DF1993" w:rsidP="00DF1993">
            <w:r w:rsidRPr="00B7742F">
              <w:t>I declare</w:t>
            </w:r>
            <w:r w:rsidR="00B7742F" w:rsidRPr="00B7742F">
              <w:t>,</w:t>
            </w:r>
            <w:r w:rsidRPr="00B7742F">
              <w:t xml:space="preserve"> under penalty of making a false statement, that to the best of my knowledge and belief, the figures are correct and true.</w:t>
            </w:r>
          </w:p>
          <w:p w14:paraId="60CA2EC9" w14:textId="77777777" w:rsidR="00B7742F" w:rsidRDefault="00B7742F" w:rsidP="00DF1993"/>
          <w:p w14:paraId="5178FFC4" w14:textId="77777777" w:rsidR="00B7742F" w:rsidRDefault="00B7742F" w:rsidP="00DF1993">
            <w:r>
              <w:t>SIGNED: ____________________________________________________________ DATE: _______________________</w:t>
            </w:r>
          </w:p>
          <w:p w14:paraId="0F235900" w14:textId="1B48C34C" w:rsidR="00F068B6" w:rsidRPr="00B7742F" w:rsidRDefault="00F068B6" w:rsidP="00DF1993"/>
        </w:tc>
      </w:tr>
      <w:tr w:rsidR="00702CAB" w:rsidRPr="00684B5F" w14:paraId="1F8B88F9" w14:textId="77777777" w:rsidTr="00A94793">
        <w:trPr>
          <w:trHeight w:val="573"/>
        </w:trPr>
        <w:tc>
          <w:tcPr>
            <w:tcW w:w="10286" w:type="dxa"/>
          </w:tcPr>
          <w:p w14:paraId="5CE0AA36" w14:textId="77777777" w:rsidR="00702CAB" w:rsidRDefault="00702CAB" w:rsidP="00A94793">
            <w:pPr>
              <w:jc w:val="center"/>
            </w:pPr>
          </w:p>
          <w:tbl>
            <w:tblPr>
              <w:tblStyle w:val="TableGrid"/>
              <w:tblW w:w="9720" w:type="dxa"/>
              <w:tblInd w:w="427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A94793" w14:paraId="5C697E63" w14:textId="77777777" w:rsidTr="00A94793">
              <w:trPr>
                <w:trHeight w:val="268"/>
              </w:trPr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14:paraId="18C51955" w14:textId="455D8463" w:rsidR="00A94793" w:rsidRDefault="00A94793" w:rsidP="00A94793">
                  <w:pPr>
                    <w:jc w:val="center"/>
                  </w:pPr>
                  <w:r>
                    <w:t>TAXES FOR THE CITY OF JOSEPH ARE EFFECTIVE STARTING 2</w:t>
                  </w:r>
                  <w:r w:rsidRPr="00A94793">
                    <w:rPr>
                      <w:vertAlign w:val="superscript"/>
                    </w:rPr>
                    <w:t>ND</w:t>
                  </w:r>
                  <w:r>
                    <w:t xml:space="preserve"> QUARTER OF 2003 (4-1-03)</w:t>
                  </w:r>
                </w:p>
              </w:tc>
            </w:tr>
          </w:tbl>
          <w:p w14:paraId="1ED5D194" w14:textId="21DE0132" w:rsidR="00A94793" w:rsidRPr="00684B5F" w:rsidRDefault="00A94793" w:rsidP="00A94793">
            <w:pPr>
              <w:jc w:val="center"/>
            </w:pPr>
          </w:p>
        </w:tc>
        <w:tc>
          <w:tcPr>
            <w:tcW w:w="220" w:type="dxa"/>
          </w:tcPr>
          <w:p w14:paraId="015B1D2D" w14:textId="77777777" w:rsidR="00702CAB" w:rsidRPr="00684B5F" w:rsidRDefault="00702CAB" w:rsidP="00A94793">
            <w:pPr>
              <w:jc w:val="center"/>
            </w:pPr>
          </w:p>
        </w:tc>
        <w:tc>
          <w:tcPr>
            <w:tcW w:w="220" w:type="dxa"/>
          </w:tcPr>
          <w:p w14:paraId="320861F5" w14:textId="77777777" w:rsidR="00702CAB" w:rsidRDefault="00702CAB" w:rsidP="00A94793">
            <w:pPr>
              <w:jc w:val="center"/>
            </w:pPr>
          </w:p>
          <w:p w14:paraId="7A9ACBDB" w14:textId="661AED24" w:rsidR="00B7742F" w:rsidRPr="00684B5F" w:rsidRDefault="00B7742F" w:rsidP="00A94793">
            <w:pPr>
              <w:jc w:val="center"/>
            </w:pPr>
          </w:p>
        </w:tc>
      </w:tr>
    </w:tbl>
    <w:p w14:paraId="6C9AB3A7" w14:textId="66DD738E" w:rsidR="00A94793" w:rsidRDefault="00C42B0B" w:rsidP="00C42B0B">
      <w:pPr>
        <w:jc w:val="center"/>
      </w:pPr>
      <w:r>
        <w:t>Attach a copy of Wallowa County Quarterly Motel Tax Return for Quarter covered by this return.</w:t>
      </w:r>
    </w:p>
    <w:p w14:paraId="3BEDBFEC" w14:textId="58A6FA8E" w:rsidR="00FF17F0" w:rsidRPr="00F068B6" w:rsidRDefault="00DF1993" w:rsidP="00F068B6">
      <w:pPr>
        <w:jc w:val="both"/>
        <w:rPr>
          <w:b/>
          <w:bCs/>
          <w:sz w:val="20"/>
          <w:szCs w:val="20"/>
        </w:rPr>
      </w:pPr>
      <w:r w:rsidRPr="00F068B6">
        <w:rPr>
          <w:b/>
          <w:bCs/>
          <w:sz w:val="20"/>
          <w:szCs w:val="20"/>
        </w:rPr>
        <w:t>Forms/payments MUST be received by the City of Joseph on or before the end of the month that payment is due</w:t>
      </w:r>
      <w:r w:rsidR="00B7742F" w:rsidRPr="00F068B6">
        <w:rPr>
          <w:b/>
          <w:bCs/>
          <w:sz w:val="20"/>
          <w:szCs w:val="20"/>
        </w:rPr>
        <w:t>. Weekends, holidays, or office closures DO NOT change the due date. PAYMENTS MUST BE IN THE OFFICE THE MONTH THEY ARE DUE. POSTMARKS ARE NOT ACCEPTED. THERE IS A PAYMENT BOX OUTSIDE CITY HALL FOR YOUR CONVENIENCE.</w:t>
      </w:r>
    </w:p>
    <w:sectPr w:rsidR="00FF17F0" w:rsidRPr="00F068B6" w:rsidSect="003B7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E69F7"/>
    <w:multiLevelType w:val="hybridMultilevel"/>
    <w:tmpl w:val="69DA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3"/>
    <w:rsid w:val="0024035B"/>
    <w:rsid w:val="002F07C8"/>
    <w:rsid w:val="00476F3D"/>
    <w:rsid w:val="004B48A1"/>
    <w:rsid w:val="004D629D"/>
    <w:rsid w:val="0051008E"/>
    <w:rsid w:val="00702CAB"/>
    <w:rsid w:val="007B121C"/>
    <w:rsid w:val="00951021"/>
    <w:rsid w:val="00A26DAD"/>
    <w:rsid w:val="00A94793"/>
    <w:rsid w:val="00B7742F"/>
    <w:rsid w:val="00C14A8C"/>
    <w:rsid w:val="00C42B0B"/>
    <w:rsid w:val="00CC5A23"/>
    <w:rsid w:val="00DF1993"/>
    <w:rsid w:val="00E2452C"/>
    <w:rsid w:val="00F068B6"/>
    <w:rsid w:val="00F84F0D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BFB2"/>
  <w15:chartTrackingRefBased/>
  <w15:docId w15:val="{14301AD2-663E-454F-9605-BF4F45F9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 Utility Billing</dc:creator>
  <cp:keywords/>
  <dc:description/>
  <cp:lastModifiedBy>COJ Utility Billing</cp:lastModifiedBy>
  <cp:revision>1</cp:revision>
  <cp:lastPrinted>2021-10-28T00:20:00Z</cp:lastPrinted>
  <dcterms:created xsi:type="dcterms:W3CDTF">2021-10-27T19:32:00Z</dcterms:created>
  <dcterms:modified xsi:type="dcterms:W3CDTF">2021-10-28T00:45:00Z</dcterms:modified>
</cp:coreProperties>
</file>